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lang w:val="ru-RU"/>
        </w:rPr>
        <w:t xml:space="preserve">Руководство пользователя </w:t>
      </w:r>
      <w:r>
        <w:rPr>
          <w:rFonts w:cs="Times New Roman" w:ascii="Times New Roman" w:hAnsi="Times New Roman"/>
          <w:b/>
          <w:bCs/>
        </w:rPr>
        <w:t>Ci2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Об устройстве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Умное зарядное устройство USB-C Superb с двумя слотами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ru-RU"/>
        </w:rPr>
        <w:t>Имеет</w:t>
      </w:r>
      <w:r>
        <w:rPr>
          <w:rFonts w:cs="Times New Roman" w:ascii="Times New Roman" w:hAnsi="Times New Roman"/>
        </w:rPr>
        <w:t xml:space="preserve"> QC </w:t>
      </w:r>
      <w:r>
        <w:rPr>
          <w:rFonts w:cs="Times New Roman" w:ascii="Times New Roman" w:hAnsi="Times New Roman"/>
          <w:lang w:val="ru-RU"/>
        </w:rPr>
        <w:t>и</w:t>
      </w:r>
      <w:r>
        <w:rPr>
          <w:rFonts w:cs="Times New Roman" w:ascii="Times New Roman" w:hAnsi="Times New Roman"/>
        </w:rPr>
        <w:t xml:space="preserve"> PD входы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Можно заряжать два аккумулятора одновременно и использовать каждый слот независимо от другого 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Скорость зарядки до 3000 мА через один слот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Совместим с литий-ионными и никель-металлогидридными / никель-кадмиевыми аккумуляторами с автоматическим обнаружением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Автоматическое определение уровня заряда аккумулятора и автоматический подбор подходящего напряжения и режима зарядки 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Автоматический выбор между 3 режимами зарядки (</w:t>
      </w:r>
      <w:r>
        <w:rPr>
          <w:rFonts w:cs="Times New Roman" w:ascii="Times New Roman" w:hAnsi="Times New Roman"/>
        </w:rPr>
        <w:t>CC</w:t>
      </w:r>
      <w:r>
        <w:rPr>
          <w:rFonts w:cs="Times New Roman" w:ascii="Times New Roman" w:hAnsi="Times New Roman"/>
          <w:lang w:val="ru-RU"/>
        </w:rPr>
        <w:t xml:space="preserve">, </w:t>
      </w:r>
      <w:r>
        <w:rPr>
          <w:rFonts w:cs="Times New Roman" w:ascii="Times New Roman" w:hAnsi="Times New Roman"/>
        </w:rPr>
        <w:t>CV</w:t>
      </w:r>
      <w:r>
        <w:rPr>
          <w:rFonts w:cs="Times New Roman" w:ascii="Times New Roman" w:hAnsi="Times New Roman"/>
          <w:lang w:val="ru-RU"/>
        </w:rPr>
        <w:t xml:space="preserve"> и -</w:t>
      </w:r>
      <w:r>
        <w:rPr>
          <w:rFonts w:cs="Times New Roman" w:ascii="Times New Roman" w:hAnsi="Times New Roman"/>
        </w:rPr>
        <w:t>dV</w:t>
      </w:r>
      <w:r>
        <w:rPr>
          <w:rFonts w:cs="Times New Roman" w:ascii="Times New Roman" w:hAnsi="Times New Roman"/>
          <w:lang w:val="ru-RU"/>
        </w:rPr>
        <w:t>/</w:t>
      </w:r>
      <w:r>
        <w:rPr>
          <w:rFonts w:cs="Times New Roman" w:ascii="Times New Roman" w:hAnsi="Times New Roman"/>
        </w:rPr>
        <w:t>dt</w:t>
      </w:r>
      <w:r>
        <w:rPr>
          <w:rFonts w:cs="Times New Roman" w:ascii="Times New Roman" w:hAnsi="Times New Roman"/>
          <w:lang w:val="ru-RU"/>
        </w:rPr>
        <w:t>)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Автоматическое обнаружение аккумуляторов большой / малой емкости и автоматический выбор подходящего зарядного тока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Автоматическое выключение после завершения процесса зарядки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Защита от неправильной полярности и короткого замыкания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Активация глубоко разряженного аккумулятора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ru-RU"/>
        </w:rPr>
        <w:t>Защита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ru-RU"/>
        </w:rPr>
        <w:t>от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ru-RU"/>
        </w:rPr>
        <w:t>перезаряда аккумулятора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Изготовлен из прочных и огнестойких материалов (поликарбонатов)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ru-RU"/>
        </w:rPr>
        <w:t>Оптимальная конструкция теплорассеивания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Сертифицирован и отвечает требованиям следующих стандартов: RoHS, CE, FCC и CEC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Застрахован по всему миру компанией Ping An Insurance (Group) Company of China, Ltd.</w:t>
      </w:r>
    </w:p>
    <w:p>
      <w:pPr>
        <w:pStyle w:val="Normal"/>
        <w:ind w:left="4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Комплектующие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Кабель зарядки </w:t>
      </w:r>
      <w:r>
        <w:rPr>
          <w:rFonts w:cs="Times New Roman" w:ascii="Times New Roman" w:hAnsi="Times New Roman"/>
        </w:rPr>
        <w:t>USB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C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Характеристики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Вход:</w:t>
        <w:tab/>
        <w:tab/>
        <w:tab/>
        <w:t>5В</w:t>
      </w:r>
      <w:r>
        <w:rPr>
          <w:rFonts w:cs="Cambria Math" w:ascii="Cambria Math" w:hAnsi="Cambria Math"/>
          <w:lang w:val="ru-RU"/>
        </w:rPr>
        <w:t>⎓</w:t>
      </w:r>
      <w:r>
        <w:rPr>
          <w:rFonts w:cs="Times New Roman" w:ascii="Times New Roman" w:hAnsi="Times New Roman"/>
          <w:lang w:val="ru-RU"/>
        </w:rPr>
        <w:t>2А / 9В</w:t>
      </w:r>
      <w:r>
        <w:rPr>
          <w:rFonts w:cs="Cambria Math" w:ascii="Cambria Math" w:hAnsi="Cambria Math"/>
          <w:lang w:val="ru-RU"/>
        </w:rPr>
        <w:t>⎓</w:t>
      </w:r>
      <w:r>
        <w:rPr>
          <w:rFonts w:cs="Times New Roman" w:ascii="Times New Roman" w:hAnsi="Times New Roman"/>
          <w:lang w:val="ru-RU"/>
        </w:rPr>
        <w:t>2А / 12В</w:t>
      </w:r>
      <w:r>
        <w:rPr>
          <w:rFonts w:cs="Cambria Math" w:ascii="Cambria Math" w:hAnsi="Cambria Math"/>
          <w:lang w:val="ru-RU"/>
        </w:rPr>
        <w:t>⎓</w:t>
      </w:r>
      <w:r>
        <w:rPr>
          <w:rFonts w:cs="Times New Roman" w:ascii="Times New Roman" w:hAnsi="Times New Roman"/>
          <w:lang w:val="ru-RU"/>
        </w:rPr>
        <w:t>1.5А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ab/>
        <w:tab/>
        <w:tab/>
        <w:tab/>
        <w:t>18Вт (МАКСИМУМ)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Выход:</w:t>
        <w:tab/>
        <w:tab/>
        <w:tab/>
        <w:t>4.2 В ± 1% / 1.48 В ± 1%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ab/>
        <w:tab/>
        <w:tab/>
        <w:tab/>
        <w:t>Режим быстрой зарядки: 3,000мА*1 МАКС. / 1,500мА*2 МАКС.</w:t>
      </w:r>
    </w:p>
    <w:p>
      <w:pPr>
        <w:pStyle w:val="Normal"/>
        <w:ind w:left="1260" w:firstLine="42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Стандартный режим: 2,000мА*1 МАКС. / 1,000мА*2 МАКС.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Совместим со следующими типами аккумуляторов:</w:t>
      </w:r>
    </w:p>
    <w:p>
      <w:pPr>
        <w:pStyle w:val="Normal"/>
        <w:tabs>
          <w:tab w:val="clear" w:pos="420"/>
          <w:tab w:val="left" w:pos="1701" w:leader="none"/>
        </w:tabs>
        <w:ind w:left="1650" w:hanging="165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</w:rPr>
        <w:t>IMR</w:t>
      </w:r>
      <w:r>
        <w:rPr>
          <w:rFonts w:cs="Times New Roman" w:ascii="Times New Roman" w:hAnsi="Times New Roman"/>
          <w:lang w:val="ru-RU"/>
        </w:rPr>
        <w:t>/</w:t>
      </w:r>
      <w:r>
        <w:rPr>
          <w:rFonts w:cs="Times New Roman" w:ascii="Times New Roman" w:hAnsi="Times New Roman"/>
        </w:rPr>
        <w:t>Li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ion</w:t>
      </w:r>
      <w:r>
        <w:rPr>
          <w:rFonts w:cs="Times New Roman" w:ascii="Times New Roman" w:hAnsi="Times New Roman"/>
          <w:lang w:val="ru-RU"/>
        </w:rPr>
        <w:t xml:space="preserve"> (литий-ионные):</w:t>
        <w:tab/>
        <w:t>10440, 14500, 14650, 16500, 16340 (</w:t>
      </w:r>
      <w:r>
        <w:rPr>
          <w:rFonts w:cs="Times New Roman" w:ascii="Times New Roman" w:hAnsi="Times New Roman"/>
        </w:rPr>
        <w:t>RCR</w:t>
      </w:r>
      <w:r>
        <w:rPr>
          <w:rFonts w:cs="Times New Roman" w:ascii="Times New Roman" w:hAnsi="Times New Roman"/>
          <w:lang w:val="ru-RU"/>
        </w:rPr>
        <w:t>123), 16650, 17350, 17500, 17650, 17670, 17700, 18350, 18490, 18500, 18650, 18700, 21700, 22500, 22650, 25500, 26500, 26650, 26700</w:t>
      </w:r>
    </w:p>
    <w:p>
      <w:pPr>
        <w:pStyle w:val="Normal"/>
        <w:tabs>
          <w:tab w:val="clear" w:pos="420"/>
          <w:tab w:val="left" w:pos="1701" w:leader="none"/>
        </w:tabs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</w:rPr>
        <w:t>Ni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MH</w:t>
      </w:r>
      <w:r>
        <w:rPr>
          <w:rFonts w:cs="Times New Roman" w:ascii="Times New Roman" w:hAnsi="Times New Roman"/>
          <w:lang w:val="ru-RU"/>
        </w:rPr>
        <w:t>/</w:t>
      </w:r>
      <w:r>
        <w:rPr>
          <w:rFonts w:cs="Times New Roman" w:ascii="Times New Roman" w:hAnsi="Times New Roman"/>
        </w:rPr>
        <w:t>Ni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Cd</w:t>
      </w:r>
      <w:r>
        <w:rPr>
          <w:rFonts w:cs="Times New Roman" w:ascii="Times New Roman" w:hAnsi="Times New Roman"/>
          <w:lang w:val="ru-RU"/>
        </w:rPr>
        <w:t xml:space="preserve"> (никель-металлогидридные / никель-кадмиевые): </w:t>
        <w:tab/>
      </w:r>
      <w:r>
        <w:rPr>
          <w:rFonts w:cs="Times New Roman" w:ascii="Times New Roman" w:hAnsi="Times New Roman"/>
        </w:rPr>
        <w:t>AA</w:t>
      </w:r>
      <w:r>
        <w:rPr>
          <w:rFonts w:cs="Times New Roman" w:ascii="Times New Roman" w:hAnsi="Times New Roman"/>
          <w:lang w:val="ru-RU"/>
        </w:rPr>
        <w:t xml:space="preserve">, </w:t>
      </w:r>
      <w:r>
        <w:rPr>
          <w:rFonts w:cs="Times New Roman" w:ascii="Times New Roman" w:hAnsi="Times New Roman"/>
        </w:rPr>
        <w:t>AAA</w:t>
      </w:r>
      <w:r>
        <w:rPr>
          <w:rFonts w:cs="Times New Roman" w:ascii="Times New Roman" w:hAnsi="Times New Roman"/>
          <w:lang w:val="ru-RU"/>
        </w:rPr>
        <w:t xml:space="preserve">, </w:t>
      </w:r>
      <w:r>
        <w:rPr>
          <w:rFonts w:cs="Times New Roman" w:ascii="Times New Roman" w:hAnsi="Times New Roman"/>
        </w:rPr>
        <w:t>AAAA</w:t>
      </w:r>
      <w:r>
        <w:rPr>
          <w:rFonts w:cs="Times New Roman" w:ascii="Times New Roman" w:hAnsi="Times New Roman"/>
          <w:lang w:val="ru-RU"/>
        </w:rPr>
        <w:t xml:space="preserve">, </w:t>
      </w:r>
      <w:r>
        <w:rPr>
          <w:rFonts w:cs="Times New Roman" w:ascii="Times New Roman" w:hAnsi="Times New Roman"/>
        </w:rPr>
        <w:t>C</w:t>
      </w:r>
      <w:r>
        <w:rPr>
          <w:rFonts w:cs="Times New Roman" w:ascii="Times New Roman" w:hAnsi="Times New Roman"/>
          <w:lang w:val="ru-RU"/>
        </w:rPr>
        <w:t xml:space="preserve">, </w:t>
      </w:r>
      <w:r>
        <w:rPr>
          <w:rFonts w:cs="Times New Roman" w:ascii="Times New Roman" w:hAnsi="Times New Roman"/>
        </w:rPr>
        <w:t>D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Размеры:</w:t>
        <w:tab/>
        <w:tab/>
        <w:t xml:space="preserve">148 мм </w:t>
      </w:r>
      <w:r>
        <w:rPr>
          <w:rFonts w:cs="Times New Roman" w:ascii="Times New Roman" w:hAnsi="Times New Roman"/>
        </w:rPr>
        <w:t>x</w:t>
      </w:r>
      <w:r>
        <w:rPr>
          <w:rFonts w:cs="Times New Roman" w:ascii="Times New Roman" w:hAnsi="Times New Roman"/>
          <w:lang w:val="ru-RU"/>
        </w:rPr>
        <w:t xml:space="preserve"> 65 мм </w:t>
      </w:r>
      <w:r>
        <w:rPr>
          <w:rFonts w:cs="Times New Roman" w:ascii="Times New Roman" w:hAnsi="Times New Roman"/>
        </w:rPr>
        <w:t>x</w:t>
      </w:r>
      <w:r>
        <w:rPr>
          <w:rFonts w:cs="Times New Roman" w:ascii="Times New Roman" w:hAnsi="Times New Roman"/>
          <w:lang w:val="ru-RU"/>
        </w:rPr>
        <w:t xml:space="preserve"> 37 мм (5.83 дюйма </w:t>
      </w:r>
      <w:r>
        <w:rPr>
          <w:rFonts w:cs="Times New Roman" w:ascii="Times New Roman" w:hAnsi="Times New Roman"/>
        </w:rPr>
        <w:t>x</w:t>
      </w:r>
      <w:r>
        <w:rPr>
          <w:rFonts w:cs="Times New Roman" w:ascii="Times New Roman" w:hAnsi="Times New Roman"/>
          <w:lang w:val="ru-RU"/>
        </w:rPr>
        <w:t xml:space="preserve"> 2.56 дюйма </w:t>
      </w:r>
      <w:r>
        <w:rPr>
          <w:rFonts w:cs="Times New Roman" w:ascii="Times New Roman" w:hAnsi="Times New Roman"/>
        </w:rPr>
        <w:t>x</w:t>
      </w:r>
      <w:r>
        <w:rPr>
          <w:rFonts w:cs="Times New Roman" w:ascii="Times New Roman" w:hAnsi="Times New Roman"/>
          <w:lang w:val="ru-RU"/>
        </w:rPr>
        <w:t xml:space="preserve"> 1.46 дюйма)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Вес:</w:t>
        <w:tab/>
        <w:tab/>
        <w:tab/>
        <w:t xml:space="preserve">    120.4 г (4.25 унции) (без учета кабеля зарядки)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Инструкция по эксплуатации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lang w:val="ru-RU"/>
        </w:rPr>
        <w:t>Подключение к источнику питания:</w:t>
      </w:r>
      <w:r>
        <w:rPr>
          <w:rFonts w:cs="Times New Roman" w:ascii="Times New Roman" w:hAnsi="Times New Roman"/>
          <w:lang w:val="ru-RU"/>
        </w:rPr>
        <w:t xml:space="preserve"> Подключите Ci2 к внешнему источнику питания (USB-адаптеру, компьютеру или другому устройству с </w:t>
      </w:r>
      <w:r>
        <w:rPr>
          <w:rFonts w:cs="Times New Roman" w:ascii="Times New Roman" w:hAnsi="Times New Roman"/>
        </w:rPr>
        <w:t>USB</w:t>
      </w:r>
      <w:r>
        <w:rPr>
          <w:rFonts w:cs="Times New Roman" w:ascii="Times New Roman" w:hAnsi="Times New Roman"/>
          <w:lang w:val="ru-RU"/>
        </w:rPr>
        <w:t>-входом для зарядки) с помощью USB-кабеля для зарядки.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lang w:val="ru-RU"/>
        </w:rPr>
        <w:t>Вставьте аккумуляторы:</w:t>
      </w:r>
      <w:r>
        <w:rPr>
          <w:rFonts w:cs="Times New Roman" w:ascii="Times New Roman" w:hAnsi="Times New Roman"/>
          <w:lang w:val="ru-RU"/>
        </w:rPr>
        <w:t xml:space="preserve"> У Ci2 есть 2 независимых слота зарядки. Вставьте аккумуляторы, которые поддерживаются устройством, в слоты таким образом, чтобы полярности аккумуляторов соответствовали полярностям в слотах.</w:t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Обнаружение аккумулятора: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При установке аккумуляторов Ci2 обнаружит их и активирует перед началом зарядки.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Во время зарядки зеленые индикаторы будут мигать, сообщая таким образом уровень заряда аккумулятора. Если зарядный ток слота будет превышать 1 А, красный индикатор начнет</w:t>
      </w:r>
      <w:r>
        <w:rPr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беспрерывно гореть, сообщая таким образом о пребывании устройства в режиме быстрой зарядки. Когда аккумулятор полностью зарядится, 3 зеленых индикатора начнут беспрерывно гореть.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lang w:val="ru-RU"/>
        </w:rPr>
        <w:t>Проверка аккумулятора и отчет об ошибках:</w:t>
      </w:r>
      <w:r>
        <w:rPr>
          <w:rFonts w:cs="Times New Roman" w:ascii="Times New Roman" w:hAnsi="Times New Roman"/>
          <w:lang w:val="ru-RU"/>
        </w:rPr>
        <w:t xml:space="preserve"> Ci2 защищен от неправильной полярности и короткого замыкания. Если аккумулятор вставлен ​​неправильными полярностями в слот или началось короткое замыкание, 3 зеленых индикатора и 1 красный начнут быстро мигать, сообщая таким образом пользователю о наличии одной из указанных выше проблем.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lang w:val="ru-RU"/>
        </w:rPr>
        <w:t>Умная зарядка:</w:t>
      </w:r>
      <w:r>
        <w:rPr>
          <w:rFonts w:cs="Times New Roman" w:ascii="Times New Roman" w:hAnsi="Times New Roman"/>
          <w:lang w:val="ru-RU"/>
        </w:rPr>
        <w:t xml:space="preserve"> Ci2 может подбирать подходящее напряжение и нужный режим зарядки на основе интеллектуального определения типа и емкости аккумулятора. Ci2 совместим с: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1) Литий-ионными перезаряжаемыми аккумуляторами 3,6 В / 3,7 В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2) Никель-металлогидридными / никель-кадмиевыми перезаряжаемыми аккумуляторами 1,2 В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Настройки по умолчанию</w:t>
      </w:r>
    </w:p>
    <w:tbl>
      <w:tblPr>
        <w:tblW w:w="9716" w:type="dxa"/>
        <w:jc w:val="left"/>
        <w:tblInd w:w="8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033"/>
        <w:gridCol w:w="921"/>
        <w:gridCol w:w="1655"/>
        <w:gridCol w:w="1583"/>
        <w:gridCol w:w="1671"/>
        <w:gridCol w:w="1852"/>
      </w:tblGrid>
      <w:tr>
        <w:trPr>
          <w:trHeight w:val="262" w:hRule="atLeast"/>
        </w:trPr>
        <w:tc>
          <w:tcPr>
            <w:tcW w:w="2954" w:type="dxa"/>
            <w:gridSpan w:val="2"/>
            <w:vMerge w:val="restart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Тип аккумулятора и емкость</w:t>
            </w:r>
          </w:p>
        </w:tc>
        <w:tc>
          <w:tcPr>
            <w:tcW w:w="3238" w:type="dxa"/>
            <w:gridSpan w:val="2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Зарядный ток в стандартном режиме</w:t>
            </w:r>
          </w:p>
        </w:tc>
        <w:tc>
          <w:tcPr>
            <w:tcW w:w="3523" w:type="dxa"/>
            <w:gridSpan w:val="2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Зарядный ток в режиме быстрой зарядки</w:t>
            </w:r>
          </w:p>
        </w:tc>
      </w:tr>
      <w:tr>
        <w:trPr>
          <w:trHeight w:val="262" w:hRule="atLeast"/>
        </w:trPr>
        <w:tc>
          <w:tcPr>
            <w:tcW w:w="2954" w:type="dxa"/>
            <w:gridSpan w:val="2"/>
            <w:vMerge w:val="continue"/>
            <w:tcBorders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</w:r>
          </w:p>
        </w:tc>
        <w:tc>
          <w:tcPr>
            <w:tcW w:w="1655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При заряде через один слот</w:t>
            </w:r>
          </w:p>
        </w:tc>
        <w:tc>
          <w:tcPr>
            <w:tcW w:w="158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При заряде через оба слота</w:t>
            </w:r>
          </w:p>
        </w:tc>
        <w:tc>
          <w:tcPr>
            <w:tcW w:w="1671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При заряде через один слот</w:t>
            </w:r>
          </w:p>
        </w:tc>
        <w:tc>
          <w:tcPr>
            <w:tcW w:w="1852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При заряде через оба слота</w:t>
            </w:r>
          </w:p>
        </w:tc>
      </w:tr>
      <w:tr>
        <w:trPr>
          <w:trHeight w:val="262" w:hRule="atLeast"/>
        </w:trPr>
        <w:tc>
          <w:tcPr>
            <w:tcW w:w="2033" w:type="dxa"/>
            <w:vMerge w:val="restart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Li-ion аккумуляторы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(4,2 В ± 1% при полной зарядке)</w:t>
            </w:r>
          </w:p>
        </w:tc>
        <w:tc>
          <w:tcPr>
            <w:tcW w:w="921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 xml:space="preserve">&gt;1,000 </w:t>
            </w:r>
            <w:r>
              <w:rPr>
                <w:rFonts w:cs="Times New Roman" w:ascii="Times New Roman" w:hAnsi="Times New Roman"/>
                <w:bCs/>
                <w:lang w:val="ru-RU"/>
              </w:rPr>
              <w:t>мАч</w:t>
            </w:r>
          </w:p>
        </w:tc>
        <w:tc>
          <w:tcPr>
            <w:tcW w:w="1655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</w:rPr>
              <w:t>2,000м</w:t>
            </w:r>
            <w:r>
              <w:rPr>
                <w:rFonts w:cs="Times New Roman" w:ascii="Times New Roman" w:hAnsi="Times New Roman"/>
                <w:lang w:val="ru-RU"/>
              </w:rPr>
              <w:t>А</w:t>
            </w:r>
          </w:p>
        </w:tc>
        <w:tc>
          <w:tcPr>
            <w:tcW w:w="158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</w:rPr>
              <w:t>1,000</w:t>
            </w:r>
            <w:r>
              <w:rPr>
                <w:rFonts w:cs="Times New Roman" w:ascii="Times New Roman" w:hAnsi="Times New Roman"/>
                <w:lang w:val="ru-RU"/>
              </w:rPr>
              <w:t>мА</w:t>
            </w:r>
          </w:p>
        </w:tc>
        <w:tc>
          <w:tcPr>
            <w:tcW w:w="1671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</w:rPr>
              <w:t>3,000</w:t>
            </w:r>
            <w:r>
              <w:rPr>
                <w:rFonts w:cs="Times New Roman" w:ascii="Times New Roman" w:hAnsi="Times New Roman"/>
                <w:lang w:val="ru-RU"/>
              </w:rPr>
              <w:t>мА</w:t>
            </w:r>
          </w:p>
        </w:tc>
        <w:tc>
          <w:tcPr>
            <w:tcW w:w="1852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1,500мА</w:t>
            </w:r>
          </w:p>
        </w:tc>
      </w:tr>
      <w:tr>
        <w:trPr>
          <w:trHeight w:val="262" w:hRule="atLeast"/>
        </w:trPr>
        <w:tc>
          <w:tcPr>
            <w:tcW w:w="2033" w:type="dxa"/>
            <w:vMerge w:val="continue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921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&lt;1,000 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Ач</w:t>
            </w:r>
          </w:p>
        </w:tc>
        <w:tc>
          <w:tcPr>
            <w:tcW w:w="1655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</w:rPr>
              <w:t>1,000</w:t>
            </w:r>
            <w:r>
              <w:rPr>
                <w:rFonts w:cs="Times New Roman" w:ascii="Times New Roman" w:hAnsi="Times New Roman"/>
                <w:lang w:val="ru-RU"/>
              </w:rPr>
              <w:t>мА</w:t>
            </w:r>
          </w:p>
        </w:tc>
        <w:tc>
          <w:tcPr>
            <w:tcW w:w="158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1,000мА</w:t>
            </w:r>
          </w:p>
        </w:tc>
        <w:tc>
          <w:tcPr>
            <w:tcW w:w="1671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1,000мА</w:t>
            </w:r>
          </w:p>
        </w:tc>
        <w:tc>
          <w:tcPr>
            <w:tcW w:w="1852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1,000мА</w:t>
            </w:r>
          </w:p>
        </w:tc>
      </w:tr>
      <w:tr>
        <w:trPr>
          <w:trHeight w:val="262" w:hRule="atLeast"/>
        </w:trPr>
        <w:tc>
          <w:tcPr>
            <w:tcW w:w="2033" w:type="dxa"/>
            <w:vMerge w:val="restart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Ni</w:t>
            </w:r>
            <w:r>
              <w:rPr>
                <w:rFonts w:cs="Times New Roman" w:ascii="Times New Roman" w:hAnsi="Times New Roman"/>
                <w:bCs/>
                <w:lang w:val="ru-RU"/>
              </w:rPr>
              <w:t>-</w:t>
            </w:r>
            <w:r>
              <w:rPr>
                <w:rFonts w:cs="Times New Roman" w:ascii="Times New Roman" w:hAnsi="Times New Roman"/>
                <w:bCs/>
              </w:rPr>
              <w:t>MH</w:t>
            </w:r>
            <w:r>
              <w:rPr>
                <w:rFonts w:cs="Times New Roman" w:ascii="Times New Roman" w:hAnsi="Times New Roman"/>
                <w:bCs/>
                <w:lang w:val="ru-RU"/>
              </w:rPr>
              <w:t>/</w:t>
            </w:r>
            <w:r>
              <w:rPr>
                <w:rFonts w:cs="Times New Roman" w:ascii="Times New Roman" w:hAnsi="Times New Roman"/>
                <w:bCs/>
              </w:rPr>
              <w:t>Ni</w:t>
            </w:r>
            <w:r>
              <w:rPr>
                <w:rFonts w:cs="Times New Roman" w:ascii="Times New Roman" w:hAnsi="Times New Roman"/>
                <w:bCs/>
                <w:lang w:val="ru-RU"/>
              </w:rPr>
              <w:t>-</w:t>
            </w:r>
            <w:r>
              <w:rPr>
                <w:rFonts w:cs="Times New Roman" w:ascii="Times New Roman" w:hAnsi="Times New Roman"/>
                <w:bCs/>
              </w:rPr>
              <w:t>Cd</w:t>
            </w:r>
            <w:r>
              <w:rPr>
                <w:rFonts w:cs="Times New Roman" w:ascii="Times New Roman" w:hAnsi="Times New Roman"/>
                <w:bCs/>
                <w:lang w:val="ru-RU"/>
              </w:rPr>
              <w:t xml:space="preserve"> аккумуляторы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(1,48 В ± 1% при полной зарядке)</w:t>
            </w:r>
          </w:p>
        </w:tc>
        <w:tc>
          <w:tcPr>
            <w:tcW w:w="921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AA/AAA</w:t>
            </w:r>
          </w:p>
        </w:tc>
        <w:tc>
          <w:tcPr>
            <w:tcW w:w="1655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</w:rPr>
              <w:t>500</w:t>
            </w:r>
            <w:r>
              <w:rPr>
                <w:rFonts w:cs="Times New Roman" w:ascii="Times New Roman" w:hAnsi="Times New Roman"/>
                <w:lang w:val="ru-RU"/>
              </w:rPr>
              <w:t>мА</w:t>
            </w:r>
          </w:p>
        </w:tc>
        <w:tc>
          <w:tcPr>
            <w:tcW w:w="158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</w:rPr>
              <w:t>500</w:t>
            </w:r>
            <w:r>
              <w:rPr>
                <w:rFonts w:cs="Times New Roman" w:ascii="Times New Roman" w:hAnsi="Times New Roman"/>
                <w:lang w:val="ru-RU"/>
              </w:rPr>
              <w:t>мА</w:t>
            </w:r>
          </w:p>
        </w:tc>
        <w:tc>
          <w:tcPr>
            <w:tcW w:w="1671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500мА</w:t>
            </w:r>
          </w:p>
        </w:tc>
        <w:tc>
          <w:tcPr>
            <w:tcW w:w="1852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500мА</w:t>
            </w:r>
          </w:p>
        </w:tc>
      </w:tr>
      <w:tr>
        <w:trPr>
          <w:trHeight w:val="262" w:hRule="atLeast"/>
        </w:trPr>
        <w:tc>
          <w:tcPr>
            <w:tcW w:w="2033" w:type="dxa"/>
            <w:vMerge w:val="continue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921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C/D</w:t>
            </w:r>
          </w:p>
        </w:tc>
        <w:tc>
          <w:tcPr>
            <w:tcW w:w="1655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</w:rPr>
              <w:t>1,000</w:t>
            </w:r>
            <w:r>
              <w:rPr>
                <w:rFonts w:cs="Times New Roman" w:ascii="Times New Roman" w:hAnsi="Times New Roman"/>
                <w:lang w:val="ru-RU"/>
              </w:rPr>
              <w:t>мА</w:t>
            </w:r>
          </w:p>
        </w:tc>
        <w:tc>
          <w:tcPr>
            <w:tcW w:w="158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</w:rPr>
              <w:t>1,000</w:t>
            </w:r>
            <w:r>
              <w:rPr>
                <w:rFonts w:cs="Times New Roman" w:ascii="Times New Roman" w:hAnsi="Times New Roman"/>
                <w:lang w:val="ru-RU"/>
              </w:rPr>
              <w:t>мА</w:t>
            </w:r>
          </w:p>
        </w:tc>
        <w:tc>
          <w:tcPr>
            <w:tcW w:w="1671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1,000мА</w:t>
            </w:r>
          </w:p>
        </w:tc>
        <w:tc>
          <w:tcPr>
            <w:tcW w:w="1852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1,000мА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lang w:val="ru-RU"/>
        </w:rPr>
        <w:t>Примечание: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Ci</w:t>
      </w:r>
      <w:r>
        <w:rPr>
          <w:rFonts w:cs="Times New Roman" w:ascii="Times New Roman" w:hAnsi="Times New Roman"/>
          <w:lang w:val="ru-RU"/>
        </w:rPr>
        <w:t>2 может автоматически подбирать соответствующий режим зарядки для никель-металлогидридных / никель-кадмиевых (</w:t>
      </w:r>
      <w:r>
        <w:rPr>
          <w:rFonts w:cs="Times New Roman" w:ascii="Times New Roman" w:hAnsi="Times New Roman"/>
        </w:rPr>
        <w:t>Ni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MH</w:t>
      </w:r>
      <w:r>
        <w:rPr>
          <w:rFonts w:cs="Times New Roman" w:ascii="Times New Roman" w:hAnsi="Times New Roman"/>
          <w:lang w:val="ru-RU"/>
        </w:rPr>
        <w:t>/</w:t>
      </w:r>
      <w:r>
        <w:rPr>
          <w:rFonts w:cs="Times New Roman" w:ascii="Times New Roman" w:hAnsi="Times New Roman"/>
        </w:rPr>
        <w:t>Ni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Cd</w:t>
      </w:r>
      <w:r>
        <w:rPr>
          <w:rFonts w:cs="Times New Roman" w:ascii="Times New Roman" w:hAnsi="Times New Roman"/>
          <w:lang w:val="ru-RU"/>
        </w:rPr>
        <w:t>) аккумуляторов и литий-ионных (</w:t>
      </w:r>
      <w:r>
        <w:rPr>
          <w:rFonts w:cs="Times New Roman" w:ascii="Times New Roman" w:hAnsi="Times New Roman"/>
        </w:rPr>
        <w:t>Li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ion</w:t>
      </w:r>
      <w:r>
        <w:rPr>
          <w:rFonts w:cs="Times New Roman" w:ascii="Times New Roman" w:hAnsi="Times New Roman"/>
          <w:lang w:val="ru-RU"/>
        </w:rPr>
        <w:t xml:space="preserve">) аккумуляторов 3,7 В. Для аккумулятора, длина которого &gt; 60 мм (2,4 дюйма), </w:t>
      </w:r>
      <w:r>
        <w:rPr>
          <w:rFonts w:cs="Times New Roman" w:ascii="Times New Roman" w:hAnsi="Times New Roman"/>
        </w:rPr>
        <w:t>Ci</w:t>
      </w:r>
      <w:r>
        <w:rPr>
          <w:rFonts w:cs="Times New Roman" w:ascii="Times New Roman" w:hAnsi="Times New Roman"/>
          <w:lang w:val="ru-RU"/>
        </w:rPr>
        <w:t>2 автоматически определит емкость как &gt; 1000 мАч.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Режим быстрой зарядки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У </w:t>
      </w:r>
      <w:r>
        <w:rPr>
          <w:rFonts w:cs="Times New Roman" w:ascii="Times New Roman" w:hAnsi="Times New Roman"/>
        </w:rPr>
        <w:t>Ci</w:t>
      </w:r>
      <w:r>
        <w:rPr>
          <w:rFonts w:cs="Times New Roman" w:ascii="Times New Roman" w:hAnsi="Times New Roman"/>
          <w:lang w:val="ru-RU"/>
        </w:rPr>
        <w:t xml:space="preserve">2 доступны входы </w:t>
      </w:r>
      <w:r>
        <w:rPr>
          <w:rFonts w:cs="Times New Roman" w:ascii="Times New Roman" w:hAnsi="Times New Roman"/>
        </w:rPr>
        <w:t>QC</w:t>
      </w:r>
      <w:r>
        <w:rPr>
          <w:rFonts w:cs="Times New Roman" w:ascii="Times New Roman" w:hAnsi="Times New Roman"/>
          <w:lang w:val="ru-RU"/>
        </w:rPr>
        <w:t>/</w:t>
      </w:r>
      <w:r>
        <w:rPr>
          <w:rFonts w:cs="Times New Roman" w:ascii="Times New Roman" w:hAnsi="Times New Roman"/>
        </w:rPr>
        <w:t>PD</w:t>
      </w:r>
      <w:r>
        <w:rPr>
          <w:rFonts w:cs="Times New Roman" w:ascii="Times New Roman" w:hAnsi="Times New Roman"/>
          <w:lang w:val="ru-RU"/>
        </w:rPr>
        <w:t xml:space="preserve">. Если питание зарядного устройства осуществляется от девайса, поддерживающего </w:t>
      </w:r>
      <w:r>
        <w:rPr>
          <w:rFonts w:cs="Times New Roman" w:ascii="Times New Roman" w:hAnsi="Times New Roman"/>
        </w:rPr>
        <w:t>QC</w:t>
      </w:r>
      <w:r>
        <w:rPr>
          <w:rFonts w:cs="Times New Roman" w:ascii="Times New Roman" w:hAnsi="Times New Roman"/>
          <w:lang w:val="ru-RU"/>
        </w:rPr>
        <w:t xml:space="preserve"> / </w:t>
      </w:r>
      <w:r>
        <w:rPr>
          <w:rFonts w:cs="Times New Roman" w:ascii="Times New Roman" w:hAnsi="Times New Roman"/>
        </w:rPr>
        <w:t>PD</w:t>
      </w:r>
      <w:r>
        <w:rPr>
          <w:rFonts w:cs="Times New Roman" w:ascii="Times New Roman" w:hAnsi="Times New Roman"/>
          <w:lang w:val="ru-RU"/>
        </w:rPr>
        <w:t xml:space="preserve">, или посредством адаптера </w:t>
      </w:r>
      <w:r>
        <w:rPr>
          <w:rFonts w:cs="Times New Roman" w:ascii="Times New Roman" w:hAnsi="Times New Roman"/>
        </w:rPr>
        <w:t>QC</w:t>
      </w:r>
      <w:r>
        <w:rPr>
          <w:rFonts w:cs="Times New Roman" w:ascii="Times New Roman" w:hAnsi="Times New Roman"/>
          <w:lang w:val="ru-RU"/>
        </w:rPr>
        <w:t xml:space="preserve"> / </w:t>
      </w:r>
      <w:r>
        <w:rPr>
          <w:rFonts w:cs="Times New Roman" w:ascii="Times New Roman" w:hAnsi="Times New Roman"/>
        </w:rPr>
        <w:t>PD</w:t>
      </w:r>
      <w:r>
        <w:rPr>
          <w:rFonts w:cs="Times New Roman" w:ascii="Times New Roman" w:hAnsi="Times New Roman"/>
          <w:lang w:val="ru-RU"/>
        </w:rPr>
        <w:t>, максимальная выходная мощность в одном слоте достигает 3000 мА.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lang w:val="ru-RU"/>
        </w:rPr>
        <w:t>Активация глубоко разряженного литий-ионного аккумулятора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</w:rPr>
        <w:t>Ci</w:t>
      </w:r>
      <w:r>
        <w:rPr>
          <w:rFonts w:cs="Times New Roman" w:ascii="Times New Roman" w:hAnsi="Times New Roman"/>
          <w:lang w:val="ru-RU"/>
        </w:rPr>
        <w:t xml:space="preserve">2 может активировать глубоко разряженные литий-ионные аккумуляторы с защитной схемой. После установки аккумулятора </w:t>
      </w:r>
      <w:r>
        <w:rPr>
          <w:rFonts w:cs="Times New Roman" w:ascii="Times New Roman" w:hAnsi="Times New Roman"/>
        </w:rPr>
        <w:t>Ci</w:t>
      </w:r>
      <w:r>
        <w:rPr>
          <w:rFonts w:cs="Times New Roman" w:ascii="Times New Roman" w:hAnsi="Times New Roman"/>
          <w:lang w:val="ru-RU"/>
        </w:rPr>
        <w:t xml:space="preserve">2 проверит и активирует его перед зарядкой. При обнаружении повреждения аккумулятора 3 зеленых индикатора и 1 красный соответствующего слота начнут одновременно мигать, сообщая таким образом пользователю о наличии повреждения, также </w:t>
      </w:r>
      <w:r>
        <w:rPr>
          <w:rFonts w:cs="Times New Roman" w:ascii="Times New Roman" w:hAnsi="Times New Roman"/>
        </w:rPr>
        <w:t>Ci</w:t>
      </w:r>
      <w:r>
        <w:rPr>
          <w:rFonts w:cs="Times New Roman" w:ascii="Times New Roman" w:hAnsi="Times New Roman"/>
          <w:lang w:val="ru-RU"/>
        </w:rPr>
        <w:t>2 автоматически прекратит процесс зарядки слота.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Примечание: </w:t>
      </w:r>
      <w:r>
        <w:rPr>
          <w:rFonts w:cs="Times New Roman" w:ascii="Times New Roman" w:hAnsi="Times New Roman"/>
          <w:lang w:val="ru-RU"/>
        </w:rPr>
        <w:t xml:space="preserve">Не рекомендуется использовать </w:t>
      </w:r>
      <w:r>
        <w:rPr>
          <w:rFonts w:cs="Times New Roman" w:ascii="Times New Roman" w:hAnsi="Times New Roman"/>
        </w:rPr>
        <w:t>Ci</w:t>
      </w:r>
      <w:r>
        <w:rPr>
          <w:rFonts w:cs="Times New Roman" w:ascii="Times New Roman" w:hAnsi="Times New Roman"/>
          <w:lang w:val="ru-RU"/>
        </w:rPr>
        <w:t>2 для зарядки литий-ионных аккумуляторов с 0 В (глубоко разряженных) без защитной схемы, иначе это может привести к возгоранию и взрыву.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Защита от короткого замыкания и неправильной полярности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Если аккумулятор вставлен неправильными полярностями в слот или обнаружено короткое замыкание, 3 зеленых индикатора и 1 красный соответствующего слота быстро замигают, сообщая пользователю о наличии проблемы.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  <w:bookmarkStart w:id="0" w:name="OLE_LINK6"/>
      <w:bookmarkStart w:id="1" w:name="OLE_LINK6"/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Функция энергосбережения</w:t>
      </w:r>
    </w:p>
    <w:p>
      <w:pPr>
        <w:pStyle w:val="Normal"/>
        <w:rPr>
          <w:rFonts w:ascii="Times New Roman" w:hAnsi="Times New Roman" w:cs="Times New Roman"/>
          <w:lang w:val="ru-RU"/>
        </w:rPr>
      </w:pPr>
      <w:bookmarkStart w:id="2" w:name="OLE_LINK6"/>
      <w:r>
        <w:rPr>
          <w:rFonts w:cs="Times New Roman" w:ascii="Times New Roman" w:hAnsi="Times New Roman"/>
          <w:lang w:val="ru-RU"/>
        </w:rPr>
        <w:t>Все индикаторы автоматически выключатся, если в слот не вставлен аккумулятор.</w:t>
      </w:r>
      <w:bookmarkEnd w:id="2"/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Защита от перезаряда аккумулятора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</w:rPr>
        <w:t>Ci</w:t>
      </w:r>
      <w:r>
        <w:rPr>
          <w:rFonts w:cs="Times New Roman" w:ascii="Times New Roman" w:hAnsi="Times New Roman"/>
          <w:lang w:val="ru-RU"/>
        </w:rPr>
        <w:t>2 отдельно рассчитает время заряда для каждого аккумулятора. Если время непрерывной зарядки в одном слоте превысит 10 часов, устройство автоматически прекратит процесс зарядки этого слота и отобразит статус полной зарядки. Это необходимо для предотвращения возможного перегрева / взрыва из-за проблем с качеством аккумулятора.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Меры предосторожности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Зарядное устройство предназначено только для заряда Li-ion, </w:t>
      </w:r>
      <w:r>
        <w:rPr>
          <w:rFonts w:cs="Times New Roman" w:ascii="Times New Roman" w:hAnsi="Times New Roman"/>
        </w:rPr>
        <w:t>IMR</w:t>
      </w:r>
      <w:r>
        <w:rPr>
          <w:rFonts w:cs="Times New Roman" w:ascii="Times New Roman" w:hAnsi="Times New Roman"/>
          <w:lang w:val="ru-RU"/>
        </w:rPr>
        <w:t xml:space="preserve">, </w:t>
      </w:r>
      <w:r>
        <w:rPr>
          <w:rFonts w:cs="Times New Roman" w:ascii="Times New Roman" w:hAnsi="Times New Roman"/>
        </w:rPr>
        <w:t>Ni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MH</w:t>
      </w:r>
      <w:r>
        <w:rPr>
          <w:rFonts w:cs="Times New Roman" w:ascii="Times New Roman" w:hAnsi="Times New Roman"/>
          <w:lang w:val="ru-RU"/>
        </w:rPr>
        <w:t xml:space="preserve">/ </w:t>
      </w:r>
      <w:r>
        <w:rPr>
          <w:rFonts w:cs="Times New Roman" w:ascii="Times New Roman" w:hAnsi="Times New Roman"/>
        </w:rPr>
        <w:t>Ni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Cd</w:t>
      </w:r>
      <w:r>
        <w:rPr>
          <w:rFonts w:cs="Times New Roman" w:ascii="Times New Roman" w:hAnsi="Times New Roman"/>
          <w:lang w:val="ru-RU"/>
        </w:rPr>
        <w:t xml:space="preserve"> перезаряжаемых аккумуляторов. НЕ используйте зарядное устройство с другими типами аккумуляторов, так как это может привести к взрыву, растрескиванию или протечке аккумулятора, что приведет к материальному ущербу и / или травмам.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Умеренный нагрев устройства в процессе зарядки является нормальным явлением.</w:t>
      </w:r>
    </w:p>
    <w:p>
      <w:pPr>
        <w:pStyle w:val="ListParagraph"/>
        <w:widowControl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Температура окружающей среды при использовании: -10~40℃ (14~104℉); Температура хранения: -20~60℃ (-4~140℉).</w:t>
      </w:r>
    </w:p>
    <w:p>
      <w:pPr>
        <w:pStyle w:val="ListParagraph"/>
        <w:widowControl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Внимательно прочитайте все этикетки на устройстве, чтобы убедиться, что аккумуляторы установлены правильно.</w:t>
      </w:r>
    </w:p>
    <w:p>
      <w:pPr>
        <w:pStyle w:val="ListParagraph"/>
        <w:widowControl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Пожалуйста, подключите это зарядное устройство к источникам питания с входным напряжением, указанным в пункте «Характеристики» из руководства пользователя. Если входное напряжение будет слишком низким или слишком высоким, это может привести к неисправностям или пожару.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НЕ заряжайте аккумуляторы при наличии каких-либо признаков неисправности или короткого замыкания.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Зарядное устройство предназначено только для использования взрослыми старше 18 лет. Дети младше этого возраста должны пользоваться зарядным устройством под присмотром взрослых.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НЕ оставляйте устройство без присмотра, когда оно подключено к источнику питания. Отключайте устройство от сети при малейших признаках неисправности.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НЕ пытайтесь заряжать одноразовые аккумуляторы, такие как цинк-углеродные, литиевые, </w:t>
      </w:r>
      <w:r>
        <w:rPr>
          <w:rFonts w:cs="Times New Roman" w:ascii="Times New Roman" w:hAnsi="Times New Roman"/>
        </w:rPr>
        <w:t>CR</w:t>
      </w:r>
      <w:r>
        <w:rPr>
          <w:rFonts w:cs="Times New Roman" w:ascii="Times New Roman" w:hAnsi="Times New Roman"/>
          <w:lang w:val="ru-RU"/>
        </w:rPr>
        <w:t>123</w:t>
      </w:r>
      <w:r>
        <w:rPr>
          <w:rFonts w:cs="Times New Roman" w:ascii="Times New Roman" w:hAnsi="Times New Roman"/>
        </w:rPr>
        <w:t>A</w:t>
      </w:r>
      <w:r>
        <w:rPr>
          <w:rFonts w:cs="Times New Roman" w:ascii="Times New Roman" w:hAnsi="Times New Roman"/>
          <w:lang w:val="ru-RU"/>
        </w:rPr>
        <w:t xml:space="preserve">, </w:t>
      </w:r>
      <w:r>
        <w:rPr>
          <w:rFonts w:cs="Times New Roman" w:ascii="Times New Roman" w:hAnsi="Times New Roman"/>
        </w:rPr>
        <w:t>CR</w:t>
      </w:r>
      <w:r>
        <w:rPr>
          <w:rFonts w:cs="Times New Roman" w:ascii="Times New Roman" w:hAnsi="Times New Roman"/>
          <w:lang w:val="ru-RU"/>
        </w:rPr>
        <w:t>2 или любые другие с неподдерживаемым химическим составом, поскольку высок риск взрыва и пожара.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НЕ заряжайте поврежденный аккумулятор </w:t>
      </w:r>
      <w:r>
        <w:rPr>
          <w:rFonts w:cs="Times New Roman" w:ascii="Times New Roman" w:hAnsi="Times New Roman"/>
        </w:rPr>
        <w:t>IMR</w:t>
      </w:r>
      <w:r>
        <w:rPr>
          <w:rFonts w:cs="Times New Roman" w:ascii="Times New Roman" w:hAnsi="Times New Roman"/>
          <w:lang w:val="ru-RU"/>
        </w:rPr>
        <w:t>, так как это может привести к короткому замыканию зарядного устройства или даже взрыву.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НЕ заряжайте и не разряжайте аккумуляторы, имеющие признаки протечки, расширения / вздутия, повреждения внешней оболочки или корпуса, изменения цвета или искажения.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Используйте оригинальный адаптер и шнур питания для зарядки. Чтобы снизить риск повреждения шнура питания, ВСЕГДА тяните за разъем, а не за шнур. НЕ используйте зарядное устройство, если оно каким-либо образом повреждено.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НЕ подвергайте устройство воздействию прямых солнечных лучей, нагревательных приборов, открытого огня, дождя и снега; избегайте экстремально высоких или экстремально низких температур окружающей среды и резких перепадов температуры.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Храните устройство в проветриваемых помещениях. НЕ используйте устройство во влажной среде и храните вдали от любых горючих материалов.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Избегайте ударов и повреждений устройства.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НЕ помещайте в устройство какие-либо токопроводящие или металлические предметы во избежание короткого замыкания и взрывов.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ИЗБЕГАЙТЕ перезаряда аккумулятора и НЕ ДОПУСКАЙТЕ его глубокого разряда. Пожалуйста, заряжайте аккумулятор вовремя, как только закончится питание.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Отключите устройство от сети и извлеките все аккумуляторы, если оно не используется.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НЕ разбирайте и не модифицируйте устройство, так как это приведет к аннулированию гарантии. Пожалуйста, обратитесь к разделу «Особенности гарантийного обслуживания» в руководстве для получения полной информации о предоставлении гарантии.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Устройство нельзя использовать для каких-либо других целей! Используйте его только по назначению.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 xml:space="preserve">Дисклеймер 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Этот продукт застрахован по всему миру компанией </w:t>
      </w:r>
      <w:r>
        <w:rPr>
          <w:rFonts w:cs="Times New Roman" w:ascii="Times New Roman" w:hAnsi="Times New Roman"/>
        </w:rPr>
        <w:t>Ping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An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Insurance</w:t>
      </w:r>
      <w:r>
        <w:rPr>
          <w:rFonts w:cs="Times New Roman" w:ascii="Times New Roman" w:hAnsi="Times New Roman"/>
          <w:lang w:val="ru-RU"/>
        </w:rPr>
        <w:t xml:space="preserve"> (</w:t>
      </w:r>
      <w:r>
        <w:rPr>
          <w:rFonts w:cs="Times New Roman" w:ascii="Times New Roman" w:hAnsi="Times New Roman"/>
        </w:rPr>
        <w:t>Group</w:t>
      </w:r>
      <w:r>
        <w:rPr>
          <w:rFonts w:cs="Times New Roman" w:ascii="Times New Roman" w:hAnsi="Times New Roman"/>
          <w:lang w:val="ru-RU"/>
        </w:rPr>
        <w:t xml:space="preserve">) </w:t>
      </w:r>
      <w:r>
        <w:rPr>
          <w:rFonts w:cs="Times New Roman" w:ascii="Times New Roman" w:hAnsi="Times New Roman"/>
        </w:rPr>
        <w:t>Company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of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China</w:t>
      </w:r>
      <w:r>
        <w:rPr>
          <w:rFonts w:cs="Times New Roman" w:ascii="Times New Roman" w:hAnsi="Times New Roman"/>
          <w:lang w:val="ru-RU"/>
        </w:rPr>
        <w:t xml:space="preserve">, </w:t>
      </w:r>
      <w:r>
        <w:rPr>
          <w:rFonts w:cs="Times New Roman" w:ascii="Times New Roman" w:hAnsi="Times New Roman"/>
        </w:rPr>
        <w:t>Ltd</w:t>
      </w:r>
      <w:r>
        <w:rPr>
          <w:rFonts w:cs="Times New Roman" w:ascii="Times New Roman" w:hAnsi="Times New Roman"/>
          <w:lang w:val="ru-RU"/>
        </w:rPr>
        <w:t xml:space="preserve">. </w:t>
      </w:r>
      <w:r>
        <w:rPr>
          <w:rFonts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 xml:space="preserve"> не несет ответственности за любые убытки, повреждения или претензии любого рода, возникшие в результате несоблюдения инструкций, приведенных в данном руководстве пользователя.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Особенности гарантийного обслуживания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 xml:space="preserve">Наши официальные дилеры и дистрибьюторы несут ответственность за гарантийное обслуживание. В случае возникновения какой-либо проблемы, на которую распространяется гарантия, клиенты могут обратиться к своим дилерам или дистрибьюторам с претензиями по гарантии, если продукт был приобретен у официального дилера или дистрибьютора. Гарантия </w:t>
      </w:r>
      <w:r>
        <w:rPr>
          <w:rFonts w:cs="Times New Roman" w:ascii="Times New Roman" w:hAnsi="Times New Roman"/>
          <w:bCs/>
        </w:rPr>
        <w:t>NITECORE</w:t>
      </w:r>
      <w:r>
        <w:rPr>
          <w:rFonts w:cs="Times New Roman" w:ascii="Times New Roman" w:hAnsi="Times New Roman"/>
          <w:bCs/>
          <w:lang w:val="ru-RU"/>
        </w:rPr>
        <w:t xml:space="preserve"> предоставляется только для продуктов, приобретенных у наделенных соответствующими правами лиц. Это относится ко всей продукции </w:t>
      </w:r>
      <w:r>
        <w:rPr>
          <w:rFonts w:cs="Times New Roman" w:ascii="Times New Roman" w:hAnsi="Times New Roman"/>
          <w:bCs/>
        </w:rPr>
        <w:t>NITECORE</w:t>
      </w:r>
      <w:r>
        <w:rPr>
          <w:rFonts w:cs="Times New Roman" w:ascii="Times New Roman" w:hAnsi="Times New Roman"/>
          <w:bCs/>
          <w:lang w:val="ru-RU"/>
        </w:rPr>
        <w:t>.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Чтобы получить право на гарантию, обратитесь к разделу «ВАЖНОЕ ГАРАНТИЙНОЕ ПРИМЕЧАНИЕ» вверху, чтобы придать юридическую силу приобретенному продукту.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Любой дефектный / неисправный продукт можно обменять на новый у местного дистрибьютора / дилера в течение 15 дней с момента покупки. После этого всю дефектную / неисправную продукцию </w:t>
      </w:r>
      <w:r>
        <w:rPr>
          <w:rFonts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 xml:space="preserve">® можно отремонтировать бесплатно в течение 12 месяцев (1 года) с даты покупки. По истечении 12 месяцев (1 года) действует ограниченная гарантия, покрывающая стоимость работы и техобслуживания, но не покрывающая стоимость комплектующих и запчастей. 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Гарантия аннулируется, если продукция: 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1. сломана, реконструирована и / или модифицирована неуполномоченными лицами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2. повреждена из-за неправильного использования (например, установки аккумуляторов неправильными полярностями, установки одноразовых аккумуляторов или несоблюдения мер предосторожностей)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3. сломана в результате протечки аккумулятора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Для получения последней информации о продукции и услугах NITECORE® свяжитесь с местным дистрибьютором NITECORE® или отправьте электронное письмо по адресу service@nitecore.com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※ </w:t>
      </w:r>
      <w:r>
        <w:rPr>
          <w:rFonts w:cs="Times New Roman" w:ascii="Times New Roman" w:hAnsi="Times New Roman"/>
          <w:lang w:val="ru-RU"/>
        </w:rPr>
        <w:t xml:space="preserve">Все изображения, а также текст и утверждения, указанные в данном руководстве пользователя, предназначены только для справочных целей. В случае возникновения каких-либо несоответствий между данным руководством и информацией, указанной на сайте </w:t>
      </w:r>
      <w:hyperlink r:id="rId2">
        <w:r>
          <w:rPr>
            <w:rFonts w:cs="Times New Roman" w:ascii="Times New Roman" w:hAnsi="Times New Roman"/>
            <w:lang w:val="ru-RU"/>
          </w:rPr>
          <w:t>www.nitecore.com</w:t>
        </w:r>
      </w:hyperlink>
      <w:r>
        <w:rPr>
          <w:rFonts w:cs="Times New Roman" w:ascii="Times New Roman" w:hAnsi="Times New Roman"/>
          <w:lang w:val="ru-RU"/>
        </w:rPr>
        <w:t>, полагаться стоит на информацию, указанную на сайте, потому как она и является актуальной. Компания Sysmax Innovations Co., Ltd. оставляет за собой право интерпретировать и изменять содержание этого документа в любое время без предварительного уведомления.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Код проверки и </w:t>
      </w:r>
      <w:r>
        <w:rPr>
          <w:rFonts w:cs="Times New Roman" w:ascii="Times New Roman" w:hAnsi="Times New Roman"/>
          <w:b/>
        </w:rPr>
        <w:t>QR</w:t>
      </w:r>
      <w:r>
        <w:rPr>
          <w:rFonts w:cs="Times New Roman" w:ascii="Times New Roman" w:hAnsi="Times New Roman"/>
          <w:b/>
          <w:lang w:val="ru-RU"/>
        </w:rPr>
        <w:t xml:space="preserve">-код на упаковке можно проверить на веб-сайте </w:t>
      </w:r>
      <w:r>
        <w:rPr>
          <w:rFonts w:cs="Times New Roman" w:ascii="Times New Roman" w:hAnsi="Times New Roman"/>
          <w:b/>
        </w:rPr>
        <w:t>NITECORE</w:t>
      </w:r>
      <w:r>
        <w:rPr>
          <w:rFonts w:cs="Times New Roman" w:ascii="Times New Roman" w:hAnsi="Times New Roman"/>
          <w:b/>
          <w:lang w:val="ru-RU"/>
        </w:rPr>
        <w:t>.</w:t>
      </w:r>
    </w:p>
    <w:tbl>
      <w:tblPr>
        <w:tblStyle w:val="a8"/>
        <w:tblW w:w="82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80"/>
        <w:gridCol w:w="6715"/>
      </w:tblGrid>
      <w:tr>
        <w:trPr/>
        <w:tc>
          <w:tcPr>
            <w:tcW w:w="158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635</wp:posOffset>
                  </wp:positionV>
                  <wp:extent cx="866775" cy="752475"/>
                  <wp:effectExtent l="0" t="0" r="0" b="0"/>
                  <wp:wrapTight wrapText="bothSides">
                    <wp:wrapPolygon edited="0">
                      <wp:start x="-11" y="0"/>
                      <wp:lineTo x="-11" y="20789"/>
                      <wp:lineTo x="20901" y="20789"/>
                      <wp:lineTo x="20901" y="0"/>
                      <wp:lineTo x="-11" y="0"/>
                    </wp:wrapPolygon>
                  </wp:wrapTight>
                  <wp:docPr id="1" name="图片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1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Зарядное устройство должно использоваться с официальными шнурами 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NITECORE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. Официальные шнуры обозначены четкой надписью 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NITECORE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 на вилке. Во время зарядки шнуры сторонних производителей могут привести к неисправности, перегреву и даже возгоранию зарядного устройства. Повреждения, вызванные использованием неофициальных шнуров, не покрываются официальной гарантией.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Зарядное устройство предназначено только для зарядки 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Li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-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ion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, 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IMR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, 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Ni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-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MH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/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Ni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-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Cd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 аккумуляторов. НЕ ИСПОЛЬЗУЙТЕ зарядное устройство с аккумуляторами других типов, так как это может привести к взрыву, растрескиванию или протечке аккумулятора, повреждению имущества и/или травмам.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Инструкция по безопасности для литий-ионных аккумуляторов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1. </w:t>
      </w:r>
      <w:r>
        <w:rPr>
          <w:rFonts w:cs="Times New Roman" w:ascii="Times New Roman" w:hAnsi="Times New Roman"/>
          <w:b/>
          <w:lang w:val="ru-RU"/>
        </w:rPr>
        <w:t>Напряжение во время зарядки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Литий-ионные (Li-ion) аккумуляторы предъявляют строгие требования к контролю напряжения. Зарядка литий-ионных аккумуляторов электрическим напряжением, превышающим стандарт безопасности, может привести к повреждению аккумулятора и взрыву.</w:t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(1) Литий-ионные аккумуляторы 3,7 В / аккумуляторы IMR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Литий-ионные аккумуляторы 3,7 В являются наиболее распространенными перезаряжаемыми литиевыми аккумуляторами. Обертки этих аккумуляторов часто имеют маркировку 3,6 В / 3,7 В. Вставленный аккумулятор будет автоматически заряжаться в стандартном режиме зарядки 4,2 В, если наши зарядные устройства идентифицируют его как литий-ионный аккумулятор.</w:t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(2) Литий-ионные аккумуляторы 3,8 В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Литий-ионные аккумуляторы 3,8 В встречаются довольно редко. Эти аккумуляторы также имеют отметку 3,7 В на упаковке. Однако его поставщик часто информирует покупателя о том, что аккумулятор необходимо заряжать с напряжением 4,35 В. Зарядное устройство Ci2 не обеспечивает достаточного напряжения для зарядки литий-ионных аккумуляторов 3,8 В.</w:t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(3) Аккумуляторы 3,2 В LiFePO4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Аккумуляторы 3,2 В LiFePO4 имеют маркировку LiFePO4 и / или 3,2 В на своей обмотке. Ci2 не совместим с этим типом аккумуляторов. Заряд их с напряжением 4,2 В может привести к повреждению аккумуляторов или взрыву из-за чрезмерного напряжения.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Зарядный ток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Для всех перезаряжаемых литиевых аккумуляторов (включая литий-ионные и IMR) мы рекомендуем не использовать для зарядки ток, превышающий 1C*. Для аккумуляторов малой емкости зарядный ток должен быть меньше 1С.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*C = Емкость аккумулятора. Например, 1С в перезаряжаемой литиевой батарее емкостью 2600 мАч составляет 2,6 А. 1С в перезаряжаемой литиевой батарее емкостью 3400 мАч составляет 3,4 А.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Слишком большой зарядный ток приведет к перегреву и, как следствие, повреждению и взрыву аккумулятора.</w:t>
      </w:r>
      <w:bookmarkStart w:id="3" w:name="OLE_LINK21"/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Меры предосторожности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(1) ЗАПРЕЩАЕТСЯ вызывать короткое замыкание аккумулятора каким-либо образом.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(2) НЕ ИСПОЛЬЗУЙТЕ литиевый аккумулятор 3,7 В / 3,8 В, если его напряжение ниже 2,8 В, в противном случае он может быть переразряжен и / или подвержен взрыву при зарядке в следующий раз.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(3) Мы настоятельно рекомендуем использовать аккумуляторы со встроенной защитной схемой. В случае использования аккумуляторов без защитной схемы (таких как IMR) следите за тем, чтобы не произошло перезаряда аккумулятора или короткого замыкания.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(4) ЗАПРЕЩЕНО разряжать аккумулятор током разряда, превышающим его максимальный номинальный ток.</w:t>
      </w:r>
      <w:bookmarkEnd w:id="3"/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Хранение в течение длительного времени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Лучшее напряжение перезаряжаемых литиевых аккумуляторов 3,7 В / 3,8 В при их хранении составляет 3,7 В. Слишком низкое или слишком высокое напряжение может повредить аккумулятор во время его хранения. Вы можете разрядить аккумулятор до 3,7 В или зарядить его до 3,7 В в зарядном устройстве, прежде чем оставить его использование на длительный срок.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/>
      </w:r>
      <w:bookmarkStart w:id="4" w:name="_GoBack"/>
      <w:bookmarkStart w:id="5" w:name="_GoBack"/>
      <w:bookmarkEnd w:id="5"/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等线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mbria Math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fc6c8f"/>
    <w:rPr>
      <w:sz w:val="18"/>
      <w:szCs w:val="18"/>
    </w:rPr>
  </w:style>
  <w:style w:type="character" w:styleId="Style15" w:customStyle="1">
    <w:name w:val="Нижний колонтитул Знак"/>
    <w:basedOn w:val="DefaultParagraphFont"/>
    <w:uiPriority w:val="99"/>
    <w:qFormat/>
    <w:rsid w:val="00fc6c8f"/>
    <w:rPr>
      <w:sz w:val="18"/>
      <w:szCs w:val="18"/>
    </w:rPr>
  </w:style>
  <w:style w:type="character" w:styleId="Style16">
    <w:name w:val="Интернет-ссылка"/>
    <w:basedOn w:val="DefaultParagraphFont"/>
    <w:uiPriority w:val="99"/>
    <w:unhideWhenUsed/>
    <w:rsid w:val="0059365f"/>
    <w:rPr>
      <w:color w:val="0563C1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fc6c8f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4">
    <w:name w:val="Footer"/>
    <w:basedOn w:val="Normal"/>
    <w:link w:val="Style15"/>
    <w:uiPriority w:val="99"/>
    <w:unhideWhenUsed/>
    <w:rsid w:val="00fc6c8f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b29d4"/>
    <w:pPr>
      <w:ind w:firstLine="4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04a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itecore.com/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98505-7C06-46C5-A92E-5BCA6105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Application>LibreOffice/7.3.2.2$Windows_X86_64 LibreOffice_project/49f2b1bff42cfccbd8f788c8dc32c1c309559be0</Application>
  <AppVersion>15.0000</AppVersion>
  <Pages>7</Pages>
  <Words>1964</Words>
  <Characters>13091</Characters>
  <CharactersWithSpaces>14903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2022-05-24T07:59:00Z</dcterms:created>
  <dc:creator>尤 加宜</dc:creator>
  <dc:description/>
  <dc:language>ru-RU</dc:language>
  <cp:lastModifiedBy>НР</cp:lastModifiedBy>
  <cp:lastPrinted>2022-06-01T06:45:00Z</cp:lastPrinted>
  <dcterms:modified xsi:type="dcterms:W3CDTF">2022-06-14T08:47:00Z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